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 Deutsch</w:t>
      </w:r>
    </w:p>
    <w:p>
      <w:pPr>
        <w:spacing w:after="160"/>
      </w:pPr>
      <w:r>
        <w:rPr>
          <w:color w:val="6B7280"/>
          <w:sz w:val="20"/>
        </w:rPr>
        <w:t>Erörterung, frei oder textgebunden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 Deutsch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 oder Kurs: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und Textgrundlage: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Arbeitszeit:</w:t>
            </w:r>
          </w:p>
        </w:tc>
      </w:tr>
    </w:tbl>
    <w:p>
      <w:pPr>
        <w:keepNext/>
        <w:spacing w:before="200" w:after="80"/>
      </w:pPr>
      <w:r>
        <w:rPr>
          <w:b/>
          <w:sz w:val="22"/>
        </w:rPr>
        <w:t>Inhaltliche 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1928"/>
        <w:gridCol w:w="5216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192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</w:t>
            </w:r>
          </w:p>
        </w:tc>
        <w:tc>
          <w:tcPr>
            <w:tcW w:type="dxa" w:w="5216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Erwartete Leistung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Einleitung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Hinführung zum Thema, Fragestellung klar benannt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Textwiedergabe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bei der textgebundenen Erörterung: Position und Argumente des Ausgangstextes mit Zeilenangaben wiedergegeben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Argumente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mindestens drei Argumente, jeweils mit Behauptung, Begründung und Beispiel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Gegenposition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Gegenargumente aufgegriffen und begründet entkräftet oder abgewogen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5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Aufbau der Argumentation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steigernd oder dialektisch, nachvollziehbar verknüpft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6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Schluss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>eigenes, begründetes Urteil mit Rückbezug auf die Fragestellung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4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7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8</w:t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928"/>
          </w:tcPr>
          <w:p>
            <w:pPr>
              <w:spacing w:after="0"/>
            </w:pPr>
            <w:r>
              <w:rPr>
                <w:b w:val="0"/>
              </w:rPr>
              <w:t>Weitere Leistung</w:t>
            </w:r>
          </w:p>
        </w:tc>
        <w:tc>
          <w:tcPr>
            <w:tcW w:type="dxa" w:w="5216"/>
          </w:tcPr>
          <w:p>
            <w:pPr>
              <w:spacing w:after="0"/>
            </w:pPr>
            <w:r>
              <w:rPr>
                <w:b w:val="0"/>
              </w:rPr>
              <w:t xml:space="preserve">weitere schlüssige Leistung, die oben nicht vorgesehen ist: 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</w:rPr>
              <w:t>( )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92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Inhalt</w:t>
            </w:r>
          </w:p>
        </w:tc>
        <w:tc>
          <w:tcPr>
            <w:tcW w:type="dxa" w:w="5216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30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( ): Punkte für eine weitere schlüssige Leistung. Sie können fehlende Punkte ausgleichen, die Summe der Aufgabe bleibt höchstens bei der festgelegten Punktzahl.</w:t>
      </w:r>
    </w:p>
    <w:p>
      <w:pPr>
        <w:keepNext/>
        <w:spacing w:before="200" w:after="80"/>
      </w:pPr>
      <w:r>
        <w:rPr>
          <w:b/>
          <w:sz w:val="22"/>
        </w:rPr>
        <w:t>Darstellungsleistung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7"/>
        <w:gridCol w:w="7143"/>
        <w:gridCol w:w="850"/>
        <w:gridCol w:w="1304"/>
      </w:tblGrid>
      <w:tr>
        <w:trPr>
          <w:trHeight w:val="425"/>
          <w:tblHeader w:val="true"/>
        </w:trPr>
        <w:tc>
          <w:tcPr>
            <w:tcW w:type="dxa" w:w="56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Nr.</w:t>
            </w:r>
          </w:p>
        </w:tc>
        <w:tc>
          <w:tcPr>
            <w:tcW w:type="dxa" w:w="7143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Kriterium</w:t>
            </w:r>
          </w:p>
        </w:tc>
        <w:tc>
          <w:tcPr>
            <w:tcW w:type="dxa" w:w="85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30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1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Aufbau: schlüssig gegliedert, Absätze, Überleitungen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2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Fachsprache und Ausdruck: Fachbegriffe sicher, präzise und angemessen formuliert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3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Belege: Zitate korrekt eingebunden, mit Zeilen- oder Versangabe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</w:rPr>
              <w:t>4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rPr>
                <w:b w:val="0"/>
              </w:rPr>
              <w:t>Sprachliche Richtigkeit: Rechtschreibung, Grammatik, Zeichensetzung</w:t>
            </w:r>
          </w:p>
        </w:tc>
        <w:tc>
          <w:tcPr>
            <w:tcW w:type="dxa" w:w="850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</w:t>
            </w:r>
          </w:p>
        </w:tc>
        <w:tc>
          <w:tcPr>
            <w:tcW w:type="dxa" w:w="1304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56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7143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 Darstellung</w:t>
            </w:r>
          </w:p>
        </w:tc>
        <w:tc>
          <w:tcPr>
            <w:tcW w:type="dxa" w:w="85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10</w:t>
            </w:r>
          </w:p>
        </w:tc>
        <w:tc>
          <w:tcPr>
            <w:tcW w:type="dxa" w:w="130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vorgeschlagene Punkte, etwa drei Viertel für den Inhalt und ein Viertel für die Darstellung. Es gilt der Beschluss deiner Fachkonferenz.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keepNext/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keepNext/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zencurio.de/ratgeber/erwartungshorizont-deutsch,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